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4E288E1" w:rsidR="005A60BF" w:rsidRPr="003C0D93" w:rsidRDefault="00A63009" w:rsidP="005A60BF">
      <w:pPr>
        <w:pStyle w:val="Titolo1"/>
        <w:spacing w:before="0" w:after="120"/>
        <w:jc w:val="center"/>
        <w:rPr>
          <w:sz w:val="16"/>
          <w:szCs w:val="16"/>
        </w:rPr>
      </w:pPr>
      <w:r w:rsidRPr="00A63009">
        <w:rPr>
          <w:sz w:val="28"/>
          <w:szCs w:val="28"/>
        </w:rPr>
        <w:t>E beato è colui che non trova in me motivo di scandalo!</w:t>
      </w:r>
    </w:p>
    <w:p w14:paraId="47A9FB0B" w14:textId="77777777" w:rsidR="001550F8" w:rsidRPr="007E7855" w:rsidRDefault="00E125E4" w:rsidP="00233944">
      <w:pPr>
        <w:spacing w:after="120"/>
        <w:jc w:val="both"/>
        <w:rPr>
          <w:rFonts w:ascii="Arial" w:hAnsi="Arial" w:cs="Arial"/>
          <w:i/>
          <w:iCs/>
        </w:rPr>
      </w:pPr>
      <w:r w:rsidRPr="007E7855">
        <w:rPr>
          <w:rFonts w:ascii="Arial" w:hAnsi="Arial" w:cs="Arial"/>
        </w:rPr>
        <w:t>Tutto ciò che Gesù dice e opera è purissima obbedienza al Padre suo, obbedienza vissuta sempre sotto mozione, ispirazione, conduzione dello Spirito Santo. Questa obbedienza è così testimoniata e rivelata sia ai Giudei e sia ache ai suoi Apostoli:</w:t>
      </w:r>
      <w:r w:rsidRPr="007E7855">
        <w:rPr>
          <w:rFonts w:ascii="Arial" w:hAnsi="Arial" w:cs="Arial"/>
          <w:i/>
          <w:iCs/>
        </w:rPr>
        <w:t xml:space="preserve"> “Gesù allora esclamò: «Chi crede in me, non crede in me ma in colui che mi ha mandato; chi vede me, vede colui che mi ha mandato. Io sono venuto nel mondo come luce, perché chiunque crede in me non rimanga nelle tenebre. Se qualcuno ascolta le mie parole e non le osserva, io non lo condanno; perché non sono venuto per condannare il mondo, ma per salvare il mondo. Chi mi rifiuta e non accoglie le mie parole, ha chi lo condanna: la parola che ho detto lo condannerà nell’ultimo giorno. Perché io non ho parlato da me stesso, ma il Padre, che mi ha mandato, mi ha ordinato lui di che cosa parlare e che cosa devo dire. E io so che il suo comandamento è vita eterna. Le cose dunque che io dico, le dico così come il Padre le ha dette a me» (Gv 12,44-50). </w:t>
      </w:r>
    </w:p>
    <w:p w14:paraId="640E6F77" w14:textId="54FD5B53" w:rsidR="00E125E4" w:rsidRPr="007E7855" w:rsidRDefault="00E125E4" w:rsidP="00233944">
      <w:pPr>
        <w:spacing w:after="120"/>
        <w:jc w:val="both"/>
        <w:rPr>
          <w:rFonts w:ascii="Arial" w:hAnsi="Arial" w:cs="Arial"/>
        </w:rPr>
      </w:pPr>
      <w:r w:rsidRPr="007E7855">
        <w:rPr>
          <w:rFonts w:ascii="Arial" w:hAnsi="Arial" w:cs="Arial"/>
        </w:rPr>
        <w:t xml:space="preserve">Essendo la vita di Gesù tutta obbedienza alla volontà del Padre </w:t>
      </w:r>
      <w:r w:rsidR="00233944" w:rsidRPr="007E7855">
        <w:rPr>
          <w:rFonts w:ascii="Arial" w:hAnsi="Arial" w:cs="Arial"/>
        </w:rPr>
        <w:t>nell’</w:t>
      </w:r>
      <w:r w:rsidRPr="007E7855">
        <w:rPr>
          <w:rFonts w:ascii="Arial" w:hAnsi="Arial" w:cs="Arial"/>
        </w:rPr>
        <w:t xml:space="preserve">obbedienza a ogni mozione dello Spirito Santo, chi si scandalizza di Cristo, </w:t>
      </w:r>
      <w:r w:rsidR="00233944" w:rsidRPr="007E7855">
        <w:rPr>
          <w:rFonts w:ascii="Arial" w:hAnsi="Arial" w:cs="Arial"/>
        </w:rPr>
        <w:t xml:space="preserve">attesta di non conoscere il Padre che si è rivelato nelle Scritture Profetiche facendo e dicendo sempre cose nuove. Nel profeta Isaia giunge a rimproverare i figli del suo popolo, perché lo avevano imprigionato nelle opere di ieri: </w:t>
      </w:r>
      <w:r w:rsidR="00233944" w:rsidRPr="007E7855">
        <w:rPr>
          <w:rFonts w:ascii="Arial" w:hAnsi="Arial" w:cs="Arial"/>
          <w:i/>
          <w:iCs/>
        </w:rPr>
        <w:t>“</w:t>
      </w:r>
      <w:r w:rsidR="00233944" w:rsidRPr="007E7855">
        <w:rPr>
          <w:rFonts w:ascii="Arial" w:hAnsi="Arial" w:cs="Arial"/>
          <w:i/>
          <w:iCs/>
        </w:rPr>
        <w:t>Io, io sono il Signore,</w:t>
      </w:r>
      <w:r w:rsidR="00233944" w:rsidRPr="007E7855">
        <w:rPr>
          <w:rFonts w:ascii="Arial" w:hAnsi="Arial" w:cs="Arial"/>
          <w:i/>
          <w:iCs/>
        </w:rPr>
        <w:t xml:space="preserve"> </w:t>
      </w:r>
      <w:r w:rsidR="00233944" w:rsidRPr="007E7855">
        <w:rPr>
          <w:rFonts w:ascii="Arial" w:hAnsi="Arial" w:cs="Arial"/>
          <w:i/>
          <w:iCs/>
        </w:rPr>
        <w:t>fuori di me non c’è salvatore.</w:t>
      </w:r>
      <w:r w:rsidR="00233944" w:rsidRPr="007E7855">
        <w:rPr>
          <w:rFonts w:ascii="Arial" w:hAnsi="Arial" w:cs="Arial"/>
          <w:i/>
          <w:iCs/>
        </w:rPr>
        <w:t xml:space="preserve"> </w:t>
      </w:r>
      <w:r w:rsidR="00233944" w:rsidRPr="007E7855">
        <w:rPr>
          <w:rFonts w:ascii="Arial" w:hAnsi="Arial" w:cs="Arial"/>
          <w:i/>
          <w:iCs/>
        </w:rPr>
        <w:t>Io ho annunciato e ho salvato,</w:t>
      </w:r>
      <w:r w:rsidR="00233944" w:rsidRPr="007E7855">
        <w:rPr>
          <w:rFonts w:ascii="Arial" w:hAnsi="Arial" w:cs="Arial"/>
          <w:i/>
          <w:iCs/>
        </w:rPr>
        <w:t xml:space="preserve"> </w:t>
      </w:r>
      <w:r w:rsidR="00233944" w:rsidRPr="007E7855">
        <w:rPr>
          <w:rFonts w:ascii="Arial" w:hAnsi="Arial" w:cs="Arial"/>
          <w:i/>
          <w:iCs/>
        </w:rPr>
        <w:t>mi sono fatto sentire</w:t>
      </w:r>
      <w:r w:rsidR="00233944" w:rsidRPr="007E7855">
        <w:rPr>
          <w:rFonts w:ascii="Arial" w:hAnsi="Arial" w:cs="Arial"/>
          <w:i/>
          <w:iCs/>
        </w:rPr>
        <w:t xml:space="preserve"> </w:t>
      </w:r>
      <w:r w:rsidR="00233944" w:rsidRPr="007E7855">
        <w:rPr>
          <w:rFonts w:ascii="Arial" w:hAnsi="Arial" w:cs="Arial"/>
          <w:i/>
          <w:iCs/>
        </w:rPr>
        <w:t>e non c’era tra voi alcun dio straniero.</w:t>
      </w:r>
      <w:r w:rsidR="00233944" w:rsidRPr="007E7855">
        <w:rPr>
          <w:rFonts w:ascii="Arial" w:hAnsi="Arial" w:cs="Arial"/>
          <w:i/>
          <w:iCs/>
        </w:rPr>
        <w:t xml:space="preserve"> </w:t>
      </w:r>
      <w:r w:rsidR="00233944" w:rsidRPr="007E7855">
        <w:rPr>
          <w:rFonts w:ascii="Arial" w:hAnsi="Arial" w:cs="Arial"/>
          <w:i/>
          <w:iCs/>
        </w:rPr>
        <w:t xml:space="preserve">Voi siete miei testimoni – oracolo del Signore – </w:t>
      </w:r>
      <w:r w:rsidR="00233944" w:rsidRPr="007E7855">
        <w:rPr>
          <w:rFonts w:ascii="Arial" w:hAnsi="Arial" w:cs="Arial"/>
          <w:i/>
          <w:iCs/>
        </w:rPr>
        <w:t xml:space="preserve"> </w:t>
      </w:r>
      <w:r w:rsidR="00233944" w:rsidRPr="007E7855">
        <w:rPr>
          <w:rFonts w:ascii="Arial" w:hAnsi="Arial" w:cs="Arial"/>
          <w:i/>
          <w:iCs/>
        </w:rPr>
        <w:t>e io sono Dio,</w:t>
      </w:r>
      <w:r w:rsidR="00233944" w:rsidRPr="007E7855">
        <w:rPr>
          <w:rFonts w:ascii="Arial" w:hAnsi="Arial" w:cs="Arial"/>
          <w:i/>
          <w:iCs/>
        </w:rPr>
        <w:t xml:space="preserve"> </w:t>
      </w:r>
      <w:r w:rsidR="00233944" w:rsidRPr="007E7855">
        <w:rPr>
          <w:rFonts w:ascii="Arial" w:hAnsi="Arial" w:cs="Arial"/>
          <w:i/>
          <w:iCs/>
        </w:rPr>
        <w:t>sempre il medesimo dall’eternità.</w:t>
      </w:r>
      <w:r w:rsidR="00233944" w:rsidRPr="007E7855">
        <w:rPr>
          <w:rFonts w:ascii="Arial" w:hAnsi="Arial" w:cs="Arial"/>
          <w:i/>
          <w:iCs/>
        </w:rPr>
        <w:t xml:space="preserve"> </w:t>
      </w:r>
      <w:r w:rsidR="00233944" w:rsidRPr="007E7855">
        <w:rPr>
          <w:rFonts w:ascii="Arial" w:hAnsi="Arial" w:cs="Arial"/>
          <w:i/>
          <w:iCs/>
        </w:rPr>
        <w:t>Nessuno può sottrarre nulla al mio potere:</w:t>
      </w:r>
      <w:r w:rsidR="00233944" w:rsidRPr="007E7855">
        <w:rPr>
          <w:rFonts w:ascii="Arial" w:hAnsi="Arial" w:cs="Arial"/>
          <w:i/>
          <w:iCs/>
        </w:rPr>
        <w:t xml:space="preserve"> </w:t>
      </w:r>
      <w:r w:rsidR="00233944" w:rsidRPr="007E7855">
        <w:rPr>
          <w:rFonts w:ascii="Arial" w:hAnsi="Arial" w:cs="Arial"/>
          <w:i/>
          <w:iCs/>
        </w:rPr>
        <w:t>chi può cambiare quanto io faccio?».</w:t>
      </w:r>
      <w:r w:rsidR="00233944" w:rsidRPr="007E7855">
        <w:rPr>
          <w:rFonts w:ascii="Arial" w:hAnsi="Arial" w:cs="Arial"/>
          <w:i/>
          <w:iCs/>
        </w:rPr>
        <w:t xml:space="preserve"> </w:t>
      </w:r>
      <w:r w:rsidR="00233944" w:rsidRPr="007E7855">
        <w:rPr>
          <w:rFonts w:ascii="Arial" w:hAnsi="Arial" w:cs="Arial"/>
          <w:i/>
          <w:iCs/>
        </w:rPr>
        <w:t>Così dice il Signore,</w:t>
      </w:r>
      <w:r w:rsidR="00233944" w:rsidRPr="007E7855">
        <w:rPr>
          <w:rFonts w:ascii="Arial" w:hAnsi="Arial" w:cs="Arial"/>
          <w:i/>
          <w:iCs/>
        </w:rPr>
        <w:t xml:space="preserve"> </w:t>
      </w:r>
      <w:r w:rsidR="00233944" w:rsidRPr="007E7855">
        <w:rPr>
          <w:rFonts w:ascii="Arial" w:hAnsi="Arial" w:cs="Arial"/>
          <w:i/>
          <w:iCs/>
        </w:rPr>
        <w:t>vostro redentore, il Santo d’Israele:</w:t>
      </w:r>
      <w:r w:rsidR="00233944" w:rsidRPr="007E7855">
        <w:rPr>
          <w:rFonts w:ascii="Arial" w:hAnsi="Arial" w:cs="Arial"/>
          <w:i/>
          <w:iCs/>
        </w:rPr>
        <w:t xml:space="preserve"> </w:t>
      </w:r>
      <w:r w:rsidR="00233944" w:rsidRPr="007E7855">
        <w:rPr>
          <w:rFonts w:ascii="Arial" w:hAnsi="Arial" w:cs="Arial"/>
          <w:i/>
          <w:iCs/>
        </w:rPr>
        <w:t>«Per amore vostro l’ho mandato contro Babilonia</w:t>
      </w:r>
      <w:r w:rsidR="00233944" w:rsidRPr="007E7855">
        <w:rPr>
          <w:rFonts w:ascii="Arial" w:hAnsi="Arial" w:cs="Arial"/>
          <w:i/>
          <w:iCs/>
        </w:rPr>
        <w:t xml:space="preserve"> </w:t>
      </w:r>
      <w:r w:rsidR="00233944" w:rsidRPr="007E7855">
        <w:rPr>
          <w:rFonts w:ascii="Arial" w:hAnsi="Arial" w:cs="Arial"/>
          <w:i/>
          <w:iCs/>
        </w:rPr>
        <w:t>e farò cadere tutte le loro spranghe,</w:t>
      </w:r>
      <w:r w:rsidR="00233944" w:rsidRPr="007E7855">
        <w:rPr>
          <w:rFonts w:ascii="Arial" w:hAnsi="Arial" w:cs="Arial"/>
          <w:i/>
          <w:iCs/>
        </w:rPr>
        <w:t xml:space="preserve"> </w:t>
      </w:r>
      <w:r w:rsidR="00233944" w:rsidRPr="007E7855">
        <w:rPr>
          <w:rFonts w:ascii="Arial" w:hAnsi="Arial" w:cs="Arial"/>
          <w:i/>
          <w:iCs/>
        </w:rPr>
        <w:t>e, quanto ai Caldei, muterò i loro clamori in lutto.</w:t>
      </w:r>
      <w:r w:rsidR="00233944" w:rsidRPr="007E7855">
        <w:rPr>
          <w:rFonts w:ascii="Arial" w:hAnsi="Arial" w:cs="Arial"/>
          <w:i/>
          <w:iCs/>
        </w:rPr>
        <w:t xml:space="preserve"> </w:t>
      </w:r>
      <w:r w:rsidR="00233944" w:rsidRPr="007E7855">
        <w:rPr>
          <w:rFonts w:ascii="Arial" w:hAnsi="Arial" w:cs="Arial"/>
          <w:i/>
          <w:iCs/>
        </w:rPr>
        <w:t>Io sono il Signore, il vostro Santo,</w:t>
      </w:r>
      <w:r w:rsidR="00233944" w:rsidRPr="007E7855">
        <w:rPr>
          <w:rFonts w:ascii="Arial" w:hAnsi="Arial" w:cs="Arial"/>
          <w:i/>
          <w:iCs/>
        </w:rPr>
        <w:t xml:space="preserve"> </w:t>
      </w:r>
      <w:r w:rsidR="00233944" w:rsidRPr="007E7855">
        <w:rPr>
          <w:rFonts w:ascii="Arial" w:hAnsi="Arial" w:cs="Arial"/>
          <w:i/>
          <w:iCs/>
        </w:rPr>
        <w:t>il creatore d’Israele, il vostro re».</w:t>
      </w:r>
      <w:r w:rsidR="00233944" w:rsidRPr="007E7855">
        <w:rPr>
          <w:rFonts w:ascii="Arial" w:hAnsi="Arial" w:cs="Arial"/>
          <w:i/>
          <w:iCs/>
        </w:rPr>
        <w:t xml:space="preserve"> </w:t>
      </w:r>
      <w:r w:rsidR="00233944" w:rsidRPr="007E7855">
        <w:rPr>
          <w:rFonts w:ascii="Arial" w:hAnsi="Arial" w:cs="Arial"/>
          <w:i/>
          <w:iCs/>
        </w:rPr>
        <w:t>Così dice il Signore, che aprì una strada nel mare</w:t>
      </w:r>
      <w:r w:rsidR="00233944" w:rsidRPr="007E7855">
        <w:rPr>
          <w:rFonts w:ascii="Arial" w:hAnsi="Arial" w:cs="Arial"/>
          <w:i/>
          <w:iCs/>
        </w:rPr>
        <w:t xml:space="preserve"> </w:t>
      </w:r>
      <w:r w:rsidR="00233944" w:rsidRPr="007E7855">
        <w:rPr>
          <w:rFonts w:ascii="Arial" w:hAnsi="Arial" w:cs="Arial"/>
          <w:i/>
          <w:iCs/>
        </w:rPr>
        <w:t>e un sentiero in mezzo ad acque possenti,</w:t>
      </w:r>
      <w:r w:rsidR="00233944" w:rsidRPr="007E7855">
        <w:rPr>
          <w:rFonts w:ascii="Arial" w:hAnsi="Arial" w:cs="Arial"/>
          <w:i/>
          <w:iCs/>
        </w:rPr>
        <w:t xml:space="preserve"> </w:t>
      </w:r>
      <w:r w:rsidR="00233944" w:rsidRPr="007E7855">
        <w:rPr>
          <w:rFonts w:ascii="Arial" w:hAnsi="Arial" w:cs="Arial"/>
          <w:i/>
          <w:iCs/>
        </w:rPr>
        <w:t>che fece uscire carri e cavalli,</w:t>
      </w:r>
      <w:r w:rsidR="00233944" w:rsidRPr="007E7855">
        <w:rPr>
          <w:rFonts w:ascii="Arial" w:hAnsi="Arial" w:cs="Arial"/>
          <w:i/>
          <w:iCs/>
        </w:rPr>
        <w:t xml:space="preserve"> </w:t>
      </w:r>
      <w:r w:rsidR="00233944" w:rsidRPr="007E7855">
        <w:rPr>
          <w:rFonts w:ascii="Arial" w:hAnsi="Arial" w:cs="Arial"/>
          <w:i/>
          <w:iCs/>
        </w:rPr>
        <w:t>esercito ed eroi a un tempo;</w:t>
      </w:r>
      <w:r w:rsidR="00233944" w:rsidRPr="007E7855">
        <w:rPr>
          <w:rFonts w:ascii="Arial" w:hAnsi="Arial" w:cs="Arial"/>
          <w:i/>
          <w:iCs/>
        </w:rPr>
        <w:t xml:space="preserve"> </w:t>
      </w:r>
      <w:r w:rsidR="00233944" w:rsidRPr="007E7855">
        <w:rPr>
          <w:rFonts w:ascii="Arial" w:hAnsi="Arial" w:cs="Arial"/>
          <w:i/>
          <w:iCs/>
        </w:rPr>
        <w:t>essi giacciono morti, mai più si rialzeranno,</w:t>
      </w:r>
      <w:r w:rsidR="00233944" w:rsidRPr="007E7855">
        <w:rPr>
          <w:rFonts w:ascii="Arial" w:hAnsi="Arial" w:cs="Arial"/>
          <w:i/>
          <w:iCs/>
        </w:rPr>
        <w:t xml:space="preserve"> </w:t>
      </w:r>
      <w:r w:rsidR="00233944" w:rsidRPr="007E7855">
        <w:rPr>
          <w:rFonts w:ascii="Arial" w:hAnsi="Arial" w:cs="Arial"/>
          <w:i/>
          <w:iCs/>
        </w:rPr>
        <w:t>si spensero come un lucignolo, sono estinti:</w:t>
      </w:r>
      <w:r w:rsidR="00233944" w:rsidRPr="007E7855">
        <w:rPr>
          <w:rFonts w:ascii="Arial" w:hAnsi="Arial" w:cs="Arial"/>
          <w:i/>
          <w:iCs/>
        </w:rPr>
        <w:t xml:space="preserve"> </w:t>
      </w:r>
      <w:r w:rsidR="00233944" w:rsidRPr="007E7855">
        <w:rPr>
          <w:rFonts w:ascii="Arial" w:hAnsi="Arial" w:cs="Arial"/>
          <w:i/>
          <w:iCs/>
        </w:rPr>
        <w:t>«Non ricordate più le cose passate,</w:t>
      </w:r>
      <w:r w:rsidR="00233944" w:rsidRPr="007E7855">
        <w:rPr>
          <w:rFonts w:ascii="Arial" w:hAnsi="Arial" w:cs="Arial"/>
          <w:i/>
          <w:iCs/>
        </w:rPr>
        <w:t xml:space="preserve"> </w:t>
      </w:r>
      <w:r w:rsidR="00233944" w:rsidRPr="007E7855">
        <w:rPr>
          <w:rFonts w:ascii="Arial" w:hAnsi="Arial" w:cs="Arial"/>
          <w:i/>
          <w:iCs/>
        </w:rPr>
        <w:t>non pensate più alle cose antiche!</w:t>
      </w:r>
      <w:r w:rsidR="00233944" w:rsidRPr="007E7855">
        <w:rPr>
          <w:rFonts w:ascii="Arial" w:hAnsi="Arial" w:cs="Arial"/>
          <w:i/>
          <w:iCs/>
        </w:rPr>
        <w:t xml:space="preserve"> </w:t>
      </w:r>
      <w:r w:rsidR="00233944" w:rsidRPr="007E7855">
        <w:rPr>
          <w:rFonts w:ascii="Arial" w:hAnsi="Arial" w:cs="Arial"/>
          <w:i/>
          <w:iCs/>
        </w:rPr>
        <w:t>Ecco, io faccio una cosa nuova:</w:t>
      </w:r>
      <w:r w:rsidR="00233944" w:rsidRPr="007E7855">
        <w:rPr>
          <w:rFonts w:ascii="Arial" w:hAnsi="Arial" w:cs="Arial"/>
          <w:i/>
          <w:iCs/>
        </w:rPr>
        <w:t xml:space="preserve"> </w:t>
      </w:r>
      <w:r w:rsidR="00233944" w:rsidRPr="007E7855">
        <w:rPr>
          <w:rFonts w:ascii="Arial" w:hAnsi="Arial" w:cs="Arial"/>
          <w:i/>
          <w:iCs/>
        </w:rPr>
        <w:t>proprio ora germoglia, non ve ne accorgete?</w:t>
      </w:r>
      <w:r w:rsidR="00233944" w:rsidRPr="007E7855">
        <w:rPr>
          <w:rFonts w:ascii="Arial" w:hAnsi="Arial" w:cs="Arial"/>
          <w:i/>
          <w:iCs/>
        </w:rPr>
        <w:t xml:space="preserve"> </w:t>
      </w:r>
      <w:r w:rsidR="00233944" w:rsidRPr="007E7855">
        <w:rPr>
          <w:rFonts w:ascii="Arial" w:hAnsi="Arial" w:cs="Arial"/>
          <w:i/>
          <w:iCs/>
        </w:rPr>
        <w:t>Aprirò anche nel deserto una strada,</w:t>
      </w:r>
      <w:r w:rsidR="00233944" w:rsidRPr="007E7855">
        <w:rPr>
          <w:rFonts w:ascii="Arial" w:hAnsi="Arial" w:cs="Arial"/>
          <w:i/>
          <w:iCs/>
        </w:rPr>
        <w:t xml:space="preserve"> </w:t>
      </w:r>
      <w:r w:rsidR="00233944" w:rsidRPr="007E7855">
        <w:rPr>
          <w:rFonts w:ascii="Arial" w:hAnsi="Arial" w:cs="Arial"/>
          <w:i/>
          <w:iCs/>
        </w:rPr>
        <w:t>immetterò fiumi nella steppa.</w:t>
      </w:r>
      <w:r w:rsidR="00233944" w:rsidRPr="007E7855">
        <w:rPr>
          <w:rFonts w:ascii="Arial" w:hAnsi="Arial" w:cs="Arial"/>
          <w:i/>
          <w:iCs/>
        </w:rPr>
        <w:t xml:space="preserve"> </w:t>
      </w:r>
      <w:r w:rsidR="00233944" w:rsidRPr="007E7855">
        <w:rPr>
          <w:rFonts w:ascii="Arial" w:hAnsi="Arial" w:cs="Arial"/>
          <w:i/>
          <w:iCs/>
        </w:rPr>
        <w:t>Mi glorificheranno le bestie selvatiche,</w:t>
      </w:r>
      <w:r w:rsidR="00233944" w:rsidRPr="007E7855">
        <w:rPr>
          <w:rFonts w:ascii="Arial" w:hAnsi="Arial" w:cs="Arial"/>
          <w:i/>
          <w:iCs/>
        </w:rPr>
        <w:t xml:space="preserve"> </w:t>
      </w:r>
      <w:r w:rsidR="00233944" w:rsidRPr="007E7855">
        <w:rPr>
          <w:rFonts w:ascii="Arial" w:hAnsi="Arial" w:cs="Arial"/>
          <w:i/>
          <w:iCs/>
        </w:rPr>
        <w:t>sciacalli e struzzi,</w:t>
      </w:r>
      <w:r w:rsidR="00233944" w:rsidRPr="007E7855">
        <w:rPr>
          <w:rFonts w:ascii="Arial" w:hAnsi="Arial" w:cs="Arial"/>
          <w:i/>
          <w:iCs/>
        </w:rPr>
        <w:t xml:space="preserve"> </w:t>
      </w:r>
      <w:r w:rsidR="00233944" w:rsidRPr="007E7855">
        <w:rPr>
          <w:rFonts w:ascii="Arial" w:hAnsi="Arial" w:cs="Arial"/>
          <w:i/>
          <w:iCs/>
        </w:rPr>
        <w:t>perché avrò fornito acqua al deserto,</w:t>
      </w:r>
      <w:r w:rsidR="00233944" w:rsidRPr="007E7855">
        <w:rPr>
          <w:rFonts w:ascii="Arial" w:hAnsi="Arial" w:cs="Arial"/>
          <w:i/>
          <w:iCs/>
        </w:rPr>
        <w:t xml:space="preserve"> </w:t>
      </w:r>
      <w:r w:rsidR="00233944" w:rsidRPr="007E7855">
        <w:rPr>
          <w:rFonts w:ascii="Arial" w:hAnsi="Arial" w:cs="Arial"/>
          <w:i/>
          <w:iCs/>
        </w:rPr>
        <w:t>fiumi alla steppa,</w:t>
      </w:r>
      <w:r w:rsidR="00233944" w:rsidRPr="007E7855">
        <w:rPr>
          <w:rFonts w:ascii="Arial" w:hAnsi="Arial" w:cs="Arial"/>
          <w:i/>
          <w:iCs/>
        </w:rPr>
        <w:t xml:space="preserve"> </w:t>
      </w:r>
      <w:r w:rsidR="00233944" w:rsidRPr="007E7855">
        <w:rPr>
          <w:rFonts w:ascii="Arial" w:hAnsi="Arial" w:cs="Arial"/>
          <w:i/>
          <w:iCs/>
        </w:rPr>
        <w:t>per dissetare il mio popolo, il mio eletto.</w:t>
      </w:r>
      <w:r w:rsidR="00233944" w:rsidRPr="007E7855">
        <w:rPr>
          <w:rFonts w:ascii="Arial" w:hAnsi="Arial" w:cs="Arial"/>
          <w:i/>
          <w:iCs/>
        </w:rPr>
        <w:t xml:space="preserve"> </w:t>
      </w:r>
      <w:r w:rsidR="00233944" w:rsidRPr="007E7855">
        <w:rPr>
          <w:rFonts w:ascii="Arial" w:hAnsi="Arial" w:cs="Arial"/>
          <w:i/>
          <w:iCs/>
        </w:rPr>
        <w:t>Il popolo che io ho plasmato per me</w:t>
      </w:r>
      <w:r w:rsidR="00233944" w:rsidRPr="007E7855">
        <w:rPr>
          <w:rFonts w:ascii="Arial" w:hAnsi="Arial" w:cs="Arial"/>
          <w:i/>
          <w:iCs/>
        </w:rPr>
        <w:t xml:space="preserve"> </w:t>
      </w:r>
      <w:r w:rsidR="00233944" w:rsidRPr="007E7855">
        <w:rPr>
          <w:rFonts w:ascii="Arial" w:hAnsi="Arial" w:cs="Arial"/>
          <w:i/>
          <w:iCs/>
        </w:rPr>
        <w:t>celebrerà le mie lodi</w:t>
      </w:r>
      <w:r w:rsidR="00233944" w:rsidRPr="007E7855">
        <w:rPr>
          <w:rFonts w:ascii="Arial" w:hAnsi="Arial" w:cs="Arial"/>
          <w:i/>
          <w:iCs/>
        </w:rPr>
        <w:t xml:space="preserve"> (Is 43,11-21). </w:t>
      </w:r>
      <w:r w:rsidR="00233944" w:rsidRPr="007E7855">
        <w:rPr>
          <w:rFonts w:ascii="Arial" w:hAnsi="Arial" w:cs="Arial"/>
        </w:rPr>
        <w:t>Purtroppo dobbiamo affermare che tutto ciò che Gesù faceva per scribi e farisei era motivo di scandalo. Nel Vangelo secondo Luc</w:t>
      </w:r>
      <w:r w:rsidR="001550F8" w:rsidRPr="007E7855">
        <w:rPr>
          <w:rFonts w:ascii="Arial" w:hAnsi="Arial" w:cs="Arial"/>
        </w:rPr>
        <w:t>a</w:t>
      </w:r>
      <w:r w:rsidR="00233944" w:rsidRPr="007E7855">
        <w:rPr>
          <w:rFonts w:ascii="Arial" w:hAnsi="Arial" w:cs="Arial"/>
        </w:rPr>
        <w:t>, già fino a questa Capitolo VII troviamo se</w:t>
      </w:r>
      <w:r w:rsidR="001550F8" w:rsidRPr="007E7855">
        <w:rPr>
          <w:rFonts w:ascii="Arial" w:hAnsi="Arial" w:cs="Arial"/>
        </w:rPr>
        <w:t>i</w:t>
      </w:r>
      <w:r w:rsidR="00233944" w:rsidRPr="007E7855">
        <w:rPr>
          <w:rFonts w:ascii="Arial" w:hAnsi="Arial" w:cs="Arial"/>
        </w:rPr>
        <w:t xml:space="preserve"> motivi di scandalo. </w:t>
      </w:r>
    </w:p>
    <w:p w14:paraId="48523813" w14:textId="4FE5CDE9" w:rsidR="00BE18CA" w:rsidRPr="007E7855" w:rsidRDefault="00BE18CA" w:rsidP="00BE18CA">
      <w:pPr>
        <w:spacing w:after="120"/>
        <w:jc w:val="both"/>
        <w:rPr>
          <w:rFonts w:ascii="Arial" w:hAnsi="Arial" w:cs="Arial"/>
          <w:i/>
          <w:iCs/>
        </w:rPr>
      </w:pPr>
      <w:r w:rsidRPr="007E7855">
        <w:rPr>
          <w:rFonts w:ascii="Arial" w:hAnsi="Arial" w:cs="Arial"/>
        </w:rPr>
        <w:t>Primo motivo di scandalo:</w:t>
      </w:r>
      <w:r w:rsidR="009A12DD" w:rsidRPr="007E7855">
        <w:rPr>
          <w:rFonts w:ascii="Arial" w:hAnsi="Arial" w:cs="Arial"/>
        </w:rPr>
        <w:t xml:space="preserve"> “</w:t>
      </w:r>
      <w:r w:rsidR="009A12DD" w:rsidRPr="007E7855">
        <w:rPr>
          <w:rFonts w:ascii="Arial" w:hAnsi="Arial" w:cs="Arial"/>
          <w:i/>
          <w:iCs/>
        </w:rPr>
        <w:t>Venne</w:t>
      </w:r>
      <w:r w:rsidRPr="007E7855">
        <w:rPr>
          <w:rFonts w:ascii="Arial" w:hAnsi="Arial" w:cs="Arial"/>
          <w:i/>
          <w:iCs/>
        </w:rPr>
        <w:t xml:space="preserve"> a Nàzaret, dove era cresciuto, e secondo il suo solito, di sabato, entrò nella sinagoga e si alzò a leggere. </w:t>
      </w:r>
      <w:r w:rsidR="009A12DD" w:rsidRPr="007E7855">
        <w:rPr>
          <w:rFonts w:ascii="Arial" w:hAnsi="Arial" w:cs="Arial"/>
          <w:i/>
          <w:iCs/>
        </w:rPr>
        <w:t>Gli</w:t>
      </w:r>
      <w:r w:rsidRPr="007E7855">
        <w:rPr>
          <w:rFonts w:ascii="Arial" w:hAnsi="Arial" w:cs="Arial"/>
          <w:i/>
          <w:iCs/>
        </w:rPr>
        <w:t xml:space="preserve"> fu dato il rotolo del profeta Isaia; aprì il rotolo e trovò il passo dove era scritto:</w:t>
      </w:r>
      <w:r w:rsidR="009A12DD" w:rsidRPr="007E7855">
        <w:rPr>
          <w:rFonts w:ascii="Arial" w:hAnsi="Arial" w:cs="Arial"/>
          <w:i/>
          <w:iCs/>
        </w:rPr>
        <w:t xml:space="preserve"> Lo</w:t>
      </w:r>
      <w:r w:rsidRPr="007E7855">
        <w:rPr>
          <w:rFonts w:ascii="Arial" w:hAnsi="Arial" w:cs="Arial"/>
          <w:i/>
          <w:iCs/>
        </w:rPr>
        <w:t xml:space="preserve"> Spirito del Signore è sopra di me;</w:t>
      </w:r>
      <w:r w:rsidR="009A12DD" w:rsidRPr="007E7855">
        <w:rPr>
          <w:rFonts w:ascii="Arial" w:hAnsi="Arial" w:cs="Arial"/>
          <w:i/>
          <w:iCs/>
        </w:rPr>
        <w:t xml:space="preserve"> </w:t>
      </w:r>
      <w:r w:rsidRPr="007E7855">
        <w:rPr>
          <w:rFonts w:ascii="Arial" w:hAnsi="Arial" w:cs="Arial"/>
          <w:i/>
          <w:iCs/>
        </w:rPr>
        <w:t>per questo mi ha consacrato con l’unzione</w:t>
      </w:r>
      <w:r w:rsidR="009A12DD" w:rsidRPr="007E7855">
        <w:rPr>
          <w:rFonts w:ascii="Arial" w:hAnsi="Arial" w:cs="Arial"/>
          <w:i/>
          <w:iCs/>
        </w:rPr>
        <w:t xml:space="preserve"> </w:t>
      </w:r>
      <w:r w:rsidRPr="007E7855">
        <w:rPr>
          <w:rFonts w:ascii="Arial" w:hAnsi="Arial" w:cs="Arial"/>
          <w:i/>
          <w:iCs/>
        </w:rPr>
        <w:t>e mi ha mandato a portare ai poveri il lieto annuncio,</w:t>
      </w:r>
      <w:r w:rsidR="009A12DD" w:rsidRPr="007E7855">
        <w:rPr>
          <w:rFonts w:ascii="Arial" w:hAnsi="Arial" w:cs="Arial"/>
          <w:i/>
          <w:iCs/>
        </w:rPr>
        <w:t xml:space="preserve"> </w:t>
      </w:r>
      <w:r w:rsidRPr="007E7855">
        <w:rPr>
          <w:rFonts w:ascii="Arial" w:hAnsi="Arial" w:cs="Arial"/>
          <w:i/>
          <w:iCs/>
        </w:rPr>
        <w:t>a proclamare ai prigionieri la liberazione</w:t>
      </w:r>
      <w:r w:rsidR="009A12DD" w:rsidRPr="007E7855">
        <w:rPr>
          <w:rFonts w:ascii="Arial" w:hAnsi="Arial" w:cs="Arial"/>
          <w:i/>
          <w:iCs/>
        </w:rPr>
        <w:t xml:space="preserve"> </w:t>
      </w:r>
      <w:r w:rsidRPr="007E7855">
        <w:rPr>
          <w:rFonts w:ascii="Arial" w:hAnsi="Arial" w:cs="Arial"/>
          <w:i/>
          <w:iCs/>
        </w:rPr>
        <w:t>e ai ciechi la vista;</w:t>
      </w:r>
      <w:r w:rsidR="009A12DD" w:rsidRPr="007E7855">
        <w:rPr>
          <w:rFonts w:ascii="Arial" w:hAnsi="Arial" w:cs="Arial"/>
          <w:i/>
          <w:iCs/>
        </w:rPr>
        <w:t xml:space="preserve"> </w:t>
      </w:r>
      <w:r w:rsidRPr="007E7855">
        <w:rPr>
          <w:rFonts w:ascii="Arial" w:hAnsi="Arial" w:cs="Arial"/>
          <w:i/>
          <w:iCs/>
        </w:rPr>
        <w:t>a rimettere in libertà gli oppressi,</w:t>
      </w:r>
      <w:r w:rsidR="009A12DD" w:rsidRPr="007E7855">
        <w:rPr>
          <w:rFonts w:ascii="Arial" w:hAnsi="Arial" w:cs="Arial"/>
          <w:i/>
          <w:iCs/>
        </w:rPr>
        <w:t xml:space="preserve"> </w:t>
      </w:r>
      <w:r w:rsidRPr="007E7855">
        <w:rPr>
          <w:rFonts w:ascii="Arial" w:hAnsi="Arial" w:cs="Arial"/>
          <w:i/>
          <w:iCs/>
        </w:rPr>
        <w:t>a proclamare l’anno di grazia del Signore.</w:t>
      </w:r>
      <w:r w:rsidR="009A12DD" w:rsidRPr="007E7855">
        <w:rPr>
          <w:rFonts w:ascii="Arial" w:hAnsi="Arial" w:cs="Arial"/>
          <w:i/>
          <w:iCs/>
        </w:rPr>
        <w:t xml:space="preserve"> Riavvolse</w:t>
      </w:r>
      <w:r w:rsidRPr="007E7855">
        <w:rPr>
          <w:rFonts w:ascii="Arial" w:hAnsi="Arial" w:cs="Arial"/>
          <w:i/>
          <w:iCs/>
        </w:rPr>
        <w:t xml:space="preserve"> il rotolo, lo riconsegnò all’inserviente e sedette. Nella sinagoga, gli occhi di tutti erano fissi su di lui. </w:t>
      </w:r>
      <w:r w:rsidR="009A12DD" w:rsidRPr="007E7855">
        <w:rPr>
          <w:rFonts w:ascii="Arial" w:hAnsi="Arial" w:cs="Arial"/>
          <w:i/>
          <w:iCs/>
        </w:rPr>
        <w:t>Allora</w:t>
      </w:r>
      <w:r w:rsidRPr="007E7855">
        <w:rPr>
          <w:rFonts w:ascii="Arial" w:hAnsi="Arial" w:cs="Arial"/>
          <w:i/>
          <w:iCs/>
        </w:rPr>
        <w:t xml:space="preserve"> cominciò a dire loro: «Oggi si è compiuta questa Scrittura che voi avete ascoltato». </w:t>
      </w:r>
      <w:r w:rsidR="009A12DD" w:rsidRPr="007E7855">
        <w:rPr>
          <w:rFonts w:ascii="Arial" w:hAnsi="Arial" w:cs="Arial"/>
          <w:i/>
          <w:iCs/>
        </w:rPr>
        <w:t xml:space="preserve"> Tutti</w:t>
      </w:r>
      <w:r w:rsidRPr="007E7855">
        <w:rPr>
          <w:rFonts w:ascii="Arial" w:hAnsi="Arial" w:cs="Arial"/>
          <w:i/>
          <w:iCs/>
        </w:rPr>
        <w:t xml:space="preserve"> gli davano testimonianza ed erano meravigliati delle parole di grazia che uscivano dalla sua bocca e dicevano: «Non è costui il figlio di Giuseppe?». </w:t>
      </w:r>
      <w:r w:rsidR="009A12DD" w:rsidRPr="007E7855">
        <w:rPr>
          <w:rFonts w:ascii="Arial" w:hAnsi="Arial" w:cs="Arial"/>
          <w:i/>
          <w:iCs/>
        </w:rPr>
        <w:t>Ma</w:t>
      </w:r>
      <w:r w:rsidRPr="007E7855">
        <w:rPr>
          <w:rFonts w:ascii="Arial" w:hAnsi="Arial" w:cs="Arial"/>
          <w:i/>
          <w:iCs/>
        </w:rPr>
        <w:t xml:space="preserve"> egli rispose loro: «Certamente voi mi citerete questo proverbio: “Medico, cura te stesso. Quanto abbiamo udito che accadde a Cafàrnao, fallo anche qui, nella tua patria!”». </w:t>
      </w:r>
      <w:r w:rsidR="009A12DD" w:rsidRPr="007E7855">
        <w:rPr>
          <w:rFonts w:ascii="Arial" w:hAnsi="Arial" w:cs="Arial"/>
          <w:i/>
          <w:iCs/>
        </w:rPr>
        <w:t>Poi</w:t>
      </w:r>
      <w:r w:rsidRPr="007E7855">
        <w:rPr>
          <w:rFonts w:ascii="Arial" w:hAnsi="Arial" w:cs="Arial"/>
          <w:i/>
          <w:iCs/>
        </w:rPr>
        <w:t xml:space="preserve"> aggiunse: «In verità io vi dico: nessun profeta è bene accetto nella sua patria. </w:t>
      </w:r>
      <w:r w:rsidR="009A12DD" w:rsidRPr="007E7855">
        <w:rPr>
          <w:rFonts w:ascii="Arial" w:hAnsi="Arial" w:cs="Arial"/>
          <w:i/>
          <w:iCs/>
        </w:rPr>
        <w:t>Anzi</w:t>
      </w:r>
      <w:r w:rsidRPr="007E7855">
        <w:rPr>
          <w:rFonts w:ascii="Arial" w:hAnsi="Arial" w:cs="Arial"/>
          <w:i/>
          <w:iCs/>
        </w:rPr>
        <w:t xml:space="preserve">, in verità io vi dico: c’erano molte vedove in Israele al tempo di Elia, quando il cielo fu chiuso per tre anni e sei mesi e ci fu una grande carestia in tutto il paese; ma a nessuna di esse fu mandato Elia, se non a una vedova a Sarepta di Sidone. </w:t>
      </w:r>
      <w:r w:rsidR="009A12DD" w:rsidRPr="007E7855">
        <w:rPr>
          <w:rFonts w:ascii="Arial" w:hAnsi="Arial" w:cs="Arial"/>
          <w:i/>
          <w:iCs/>
        </w:rPr>
        <w:t>C’erano</w:t>
      </w:r>
      <w:r w:rsidRPr="007E7855">
        <w:rPr>
          <w:rFonts w:ascii="Arial" w:hAnsi="Arial" w:cs="Arial"/>
          <w:i/>
          <w:iCs/>
        </w:rPr>
        <w:t xml:space="preserve"> molti lebbrosi in Israele al tempo del profeta Eliseo; ma nessuno di loro fu purificato, se non Naamàn, il Siro».</w:t>
      </w:r>
      <w:r w:rsidR="009A12DD" w:rsidRPr="007E7855">
        <w:rPr>
          <w:rFonts w:ascii="Arial" w:hAnsi="Arial" w:cs="Arial"/>
          <w:i/>
          <w:iCs/>
        </w:rPr>
        <w:t xml:space="preserve"> All’udire</w:t>
      </w:r>
      <w:r w:rsidRPr="007E7855">
        <w:rPr>
          <w:rFonts w:ascii="Arial" w:hAnsi="Arial" w:cs="Arial"/>
          <w:i/>
          <w:iCs/>
        </w:rPr>
        <w:t xml:space="preserve"> queste cose, tutti nella sinagoga si riempirono di sdegno. </w:t>
      </w:r>
      <w:r w:rsidR="009A12DD" w:rsidRPr="007E7855">
        <w:rPr>
          <w:rFonts w:ascii="Arial" w:hAnsi="Arial" w:cs="Arial"/>
          <w:i/>
          <w:iCs/>
        </w:rPr>
        <w:t>Si</w:t>
      </w:r>
      <w:r w:rsidRPr="007E7855">
        <w:rPr>
          <w:rFonts w:ascii="Arial" w:hAnsi="Arial" w:cs="Arial"/>
          <w:i/>
          <w:iCs/>
        </w:rPr>
        <w:t xml:space="preserve"> alzarono e lo cacciarono fuori della città e lo condussero fin sul ciglio del monte, sul quale era costruita la loro città, per gettarlo giù. </w:t>
      </w:r>
      <w:r w:rsidR="009A12DD" w:rsidRPr="007E7855">
        <w:rPr>
          <w:rFonts w:ascii="Arial" w:hAnsi="Arial" w:cs="Arial"/>
          <w:i/>
          <w:iCs/>
        </w:rPr>
        <w:t>Ma</w:t>
      </w:r>
      <w:r w:rsidRPr="007E7855">
        <w:rPr>
          <w:rFonts w:ascii="Arial" w:hAnsi="Arial" w:cs="Arial"/>
          <w:i/>
          <w:iCs/>
        </w:rPr>
        <w:t xml:space="preserve"> egli, passando in mezzo a loro, si mise in cammino (Lc 4,16-30). </w:t>
      </w:r>
    </w:p>
    <w:p w14:paraId="5205A63A" w14:textId="73060A94" w:rsidR="00BE18CA" w:rsidRPr="007E7855" w:rsidRDefault="00BE18CA" w:rsidP="00BE18CA">
      <w:pPr>
        <w:spacing w:after="120"/>
        <w:jc w:val="both"/>
        <w:rPr>
          <w:rFonts w:ascii="Arial" w:hAnsi="Arial" w:cs="Arial"/>
          <w:i/>
          <w:iCs/>
        </w:rPr>
      </w:pPr>
      <w:r w:rsidRPr="007E7855">
        <w:rPr>
          <w:rFonts w:ascii="Arial" w:hAnsi="Arial" w:cs="Arial"/>
        </w:rPr>
        <w:t>Secondo motivo di scandalo:</w:t>
      </w:r>
      <w:r w:rsidR="009A12DD" w:rsidRPr="007E7855">
        <w:rPr>
          <w:rFonts w:ascii="Arial" w:hAnsi="Arial" w:cs="Arial"/>
        </w:rPr>
        <w:t xml:space="preserve"> “</w:t>
      </w:r>
      <w:r w:rsidRPr="007E7855">
        <w:rPr>
          <w:rFonts w:ascii="Arial" w:hAnsi="Arial" w:cs="Arial"/>
          <w:i/>
          <w:iCs/>
        </w:rPr>
        <w:t xml:space="preserve">Un giorno stava insegnando. Sedevano là anche dei farisei e maestri della Legge, venuti da ogni villaggio della Galilea e della Giudea, e da Gerusalemme. E la potenza del Signore gli faceva operare guarigioni. Ed ecco, alcuni uomini, portando su un letto un uomo che era paralizzato, cercavano di farlo entrare e di metterlo davanti a lui. </w:t>
      </w:r>
      <w:r w:rsidR="009A12DD" w:rsidRPr="007E7855">
        <w:rPr>
          <w:rFonts w:ascii="Arial" w:hAnsi="Arial" w:cs="Arial"/>
          <w:i/>
          <w:iCs/>
        </w:rPr>
        <w:t>Non</w:t>
      </w:r>
      <w:r w:rsidRPr="007E7855">
        <w:rPr>
          <w:rFonts w:ascii="Arial" w:hAnsi="Arial" w:cs="Arial"/>
          <w:i/>
          <w:iCs/>
        </w:rPr>
        <w:t xml:space="preserve"> trovando da quale parte farlo entrare a causa della folla, salirono sul tetto e, attraverso le tegole, lo calarono con il lettuccio davanti a Gesù nel mezzo della stanza. </w:t>
      </w:r>
      <w:r w:rsidR="009A12DD" w:rsidRPr="007E7855">
        <w:rPr>
          <w:rFonts w:ascii="Arial" w:hAnsi="Arial" w:cs="Arial"/>
          <w:i/>
          <w:iCs/>
        </w:rPr>
        <w:t>Vedendo</w:t>
      </w:r>
      <w:r w:rsidRPr="007E7855">
        <w:rPr>
          <w:rFonts w:ascii="Arial" w:hAnsi="Arial" w:cs="Arial"/>
          <w:i/>
          <w:iCs/>
        </w:rPr>
        <w:t xml:space="preserve"> la loro fede, disse: «Uomo, ti sono perdonati i tuoi peccati». </w:t>
      </w:r>
      <w:r w:rsidR="009A12DD" w:rsidRPr="007E7855">
        <w:rPr>
          <w:rFonts w:ascii="Arial" w:hAnsi="Arial" w:cs="Arial"/>
          <w:i/>
          <w:iCs/>
        </w:rPr>
        <w:t>Gli</w:t>
      </w:r>
      <w:r w:rsidRPr="007E7855">
        <w:rPr>
          <w:rFonts w:ascii="Arial" w:hAnsi="Arial" w:cs="Arial"/>
          <w:i/>
          <w:iCs/>
        </w:rPr>
        <w:t xml:space="preserve"> scribi e i farisei cominciarono a discutere, dicendo: «Chi è costui che dice bestemmie? Chi può perdonare i peccati, se non Dio soltanto?». </w:t>
      </w:r>
      <w:r w:rsidR="009A12DD" w:rsidRPr="007E7855">
        <w:rPr>
          <w:rFonts w:ascii="Arial" w:hAnsi="Arial" w:cs="Arial"/>
          <w:i/>
          <w:iCs/>
        </w:rPr>
        <w:t>Ma</w:t>
      </w:r>
      <w:r w:rsidRPr="007E7855">
        <w:rPr>
          <w:rFonts w:ascii="Arial" w:hAnsi="Arial" w:cs="Arial"/>
          <w:i/>
          <w:iCs/>
        </w:rPr>
        <w:t xml:space="preserve"> Gesù, conosciuti i loro ragionamenti, rispose: «Perché pensate così nel vostro cuore? </w:t>
      </w:r>
      <w:r w:rsidR="009A12DD" w:rsidRPr="007E7855">
        <w:rPr>
          <w:rFonts w:ascii="Arial" w:hAnsi="Arial" w:cs="Arial"/>
          <w:i/>
          <w:iCs/>
        </w:rPr>
        <w:t>Che</w:t>
      </w:r>
      <w:r w:rsidRPr="007E7855">
        <w:rPr>
          <w:rFonts w:ascii="Arial" w:hAnsi="Arial" w:cs="Arial"/>
          <w:i/>
          <w:iCs/>
        </w:rPr>
        <w:t xml:space="preserve"> cosa è più facile: dire “Ti sono perdonati i tuoi peccati”, oppure dire “Àlzati e cammina”? </w:t>
      </w:r>
      <w:r w:rsidR="009A12DD" w:rsidRPr="007E7855">
        <w:rPr>
          <w:rFonts w:ascii="Arial" w:hAnsi="Arial" w:cs="Arial"/>
          <w:i/>
          <w:iCs/>
        </w:rPr>
        <w:t>Ora</w:t>
      </w:r>
      <w:r w:rsidRPr="007E7855">
        <w:rPr>
          <w:rFonts w:ascii="Arial" w:hAnsi="Arial" w:cs="Arial"/>
          <w:i/>
          <w:iCs/>
        </w:rPr>
        <w:t xml:space="preserve">, perché sappiate che il Figlio dell’uomo ha il potere sulla terra di perdonare i peccati, dico a te – disse al paralitico –: àlzati, prendi il tuo lettuccio e torna a casa tua». </w:t>
      </w:r>
      <w:r w:rsidR="009A12DD" w:rsidRPr="007E7855">
        <w:rPr>
          <w:rFonts w:ascii="Arial" w:hAnsi="Arial" w:cs="Arial"/>
          <w:i/>
          <w:iCs/>
        </w:rPr>
        <w:t>Subito</w:t>
      </w:r>
      <w:r w:rsidRPr="007E7855">
        <w:rPr>
          <w:rFonts w:ascii="Arial" w:hAnsi="Arial" w:cs="Arial"/>
          <w:i/>
          <w:iCs/>
        </w:rPr>
        <w:t xml:space="preserve"> egli si alzò davanti a loro, prese il lettuccio su cui era disteso e andò a casa sua, glorificando Dio. </w:t>
      </w:r>
      <w:r w:rsidR="009A12DD" w:rsidRPr="007E7855">
        <w:rPr>
          <w:rFonts w:ascii="Arial" w:hAnsi="Arial" w:cs="Arial"/>
          <w:i/>
          <w:iCs/>
        </w:rPr>
        <w:t>Tutti</w:t>
      </w:r>
      <w:r w:rsidRPr="007E7855">
        <w:rPr>
          <w:rFonts w:ascii="Arial" w:hAnsi="Arial" w:cs="Arial"/>
          <w:i/>
          <w:iCs/>
        </w:rPr>
        <w:t xml:space="preserve"> furono colti da stupore e davano gloria a Dio; pieni di timore dicevano: «Oggi abbiamo visto cose prodigiose» (Lc 5,17-26).</w:t>
      </w:r>
    </w:p>
    <w:p w14:paraId="3E36655A" w14:textId="277CEFAA" w:rsidR="00BE18CA" w:rsidRPr="007E7855" w:rsidRDefault="00BE18CA" w:rsidP="00BE18CA">
      <w:pPr>
        <w:spacing w:after="120"/>
        <w:jc w:val="both"/>
        <w:rPr>
          <w:rFonts w:ascii="Arial" w:hAnsi="Arial" w:cs="Arial"/>
          <w:i/>
          <w:iCs/>
        </w:rPr>
      </w:pPr>
      <w:r w:rsidRPr="007E7855">
        <w:rPr>
          <w:rFonts w:ascii="Arial" w:hAnsi="Arial" w:cs="Arial"/>
          <w:i/>
          <w:iCs/>
        </w:rPr>
        <w:t>Terzo motivo di scandalo:</w:t>
      </w:r>
      <w:r w:rsidR="009A12DD" w:rsidRPr="007E7855">
        <w:rPr>
          <w:rFonts w:ascii="Arial" w:hAnsi="Arial" w:cs="Arial"/>
          <w:i/>
          <w:iCs/>
        </w:rPr>
        <w:t xml:space="preserve"> Dopo</w:t>
      </w:r>
      <w:r w:rsidRPr="007E7855">
        <w:rPr>
          <w:rFonts w:ascii="Arial" w:hAnsi="Arial" w:cs="Arial"/>
          <w:i/>
          <w:iCs/>
        </w:rPr>
        <w:t xml:space="preserve"> questo egli uscì e vide un pubblicano di nome Levi, seduto al banco delle imposte, e gli disse: «Seguimi!». </w:t>
      </w:r>
      <w:r w:rsidR="009A12DD" w:rsidRPr="007E7855">
        <w:rPr>
          <w:rFonts w:ascii="Arial" w:hAnsi="Arial" w:cs="Arial"/>
          <w:i/>
          <w:iCs/>
        </w:rPr>
        <w:t>Ed</w:t>
      </w:r>
      <w:r w:rsidRPr="007E7855">
        <w:rPr>
          <w:rFonts w:ascii="Arial" w:hAnsi="Arial" w:cs="Arial"/>
          <w:i/>
          <w:iCs/>
        </w:rPr>
        <w:t xml:space="preserve"> egli, lasciando tutto, si alzò e lo seguì.</w:t>
      </w:r>
      <w:r w:rsidR="009A12DD" w:rsidRPr="007E7855">
        <w:rPr>
          <w:rFonts w:ascii="Arial" w:hAnsi="Arial" w:cs="Arial"/>
          <w:i/>
          <w:iCs/>
        </w:rPr>
        <w:t xml:space="preserve"> Poi</w:t>
      </w:r>
      <w:r w:rsidRPr="007E7855">
        <w:rPr>
          <w:rFonts w:ascii="Arial" w:hAnsi="Arial" w:cs="Arial"/>
          <w:i/>
          <w:iCs/>
        </w:rPr>
        <w:t xml:space="preserve"> Levi gli preparò </w:t>
      </w:r>
      <w:r w:rsidRPr="007E7855">
        <w:rPr>
          <w:rFonts w:ascii="Arial" w:hAnsi="Arial" w:cs="Arial"/>
          <w:i/>
          <w:iCs/>
        </w:rPr>
        <w:lastRenderedPageBreak/>
        <w:t xml:space="preserve">un grande banchetto nella sua casa. C’era una folla numerosa di pubblicani e di altra gente, che erano con loro a tavola. I farisei e i loro scribi mormoravano e dicevano ai suoi discepoli: «Come mai mangiate e bevete insieme ai pubblicani e ai peccatori?». 31Gesù rispose loro: «Non sono i sani che hanno bisogno del medico, ma i malati; </w:t>
      </w:r>
      <w:r w:rsidR="009A12DD" w:rsidRPr="007E7855">
        <w:rPr>
          <w:rFonts w:ascii="Arial" w:hAnsi="Arial" w:cs="Arial"/>
          <w:i/>
          <w:iCs/>
        </w:rPr>
        <w:t>io</w:t>
      </w:r>
      <w:r w:rsidRPr="007E7855">
        <w:rPr>
          <w:rFonts w:ascii="Arial" w:hAnsi="Arial" w:cs="Arial"/>
          <w:i/>
          <w:iCs/>
        </w:rPr>
        <w:t xml:space="preserve"> non sono venuto a chiamare i giusti, ma i peccatori perché si convertano».</w:t>
      </w:r>
      <w:r w:rsidR="009A12DD" w:rsidRPr="007E7855">
        <w:rPr>
          <w:rFonts w:ascii="Arial" w:hAnsi="Arial" w:cs="Arial"/>
          <w:i/>
          <w:iCs/>
        </w:rPr>
        <w:t xml:space="preserve"> Allora</w:t>
      </w:r>
      <w:r w:rsidRPr="007E7855">
        <w:rPr>
          <w:rFonts w:ascii="Arial" w:hAnsi="Arial" w:cs="Arial"/>
          <w:i/>
          <w:iCs/>
        </w:rPr>
        <w:t xml:space="preserve"> gli dissero: «I discepoli di Giovanni digiunano spesso e fanno preghiere, così pure i discepoli dei farisei; i tuoi invece mangiano e bevono!». Gesù rispose loro: «Potete forse far digiunare gli invitati a nozze quando lo sposo è con loro? </w:t>
      </w:r>
      <w:r w:rsidR="009A12DD" w:rsidRPr="007E7855">
        <w:rPr>
          <w:rFonts w:ascii="Arial" w:hAnsi="Arial" w:cs="Arial"/>
          <w:i/>
          <w:iCs/>
        </w:rPr>
        <w:t>Ma</w:t>
      </w:r>
      <w:r w:rsidRPr="007E7855">
        <w:rPr>
          <w:rFonts w:ascii="Arial" w:hAnsi="Arial" w:cs="Arial"/>
          <w:i/>
          <w:iCs/>
        </w:rPr>
        <w:t xml:space="preserve"> verranno giorni quando lo sposo sarà loro tolto: allora in quei giorni digiuneranno». </w:t>
      </w:r>
      <w:r w:rsidR="009A12DD" w:rsidRPr="007E7855">
        <w:rPr>
          <w:rFonts w:ascii="Arial" w:hAnsi="Arial" w:cs="Arial"/>
          <w:i/>
          <w:iCs/>
        </w:rPr>
        <w:t xml:space="preserve"> Diceva</w:t>
      </w:r>
      <w:r w:rsidRPr="007E7855">
        <w:rPr>
          <w:rFonts w:ascii="Arial" w:hAnsi="Arial" w:cs="Arial"/>
          <w:i/>
          <w:iCs/>
        </w:rPr>
        <w:t xml:space="preserve"> loro anche una parabola: «Nessuno strappa un pezzo da un vestito nuovo per metterlo su un vestito vecchio; altrimenti il nuovo lo strappa e al vecchio non si adatta il pezzo preso dal nuovo. </w:t>
      </w:r>
      <w:r w:rsidR="009A12DD" w:rsidRPr="007E7855">
        <w:rPr>
          <w:rFonts w:ascii="Arial" w:hAnsi="Arial" w:cs="Arial"/>
          <w:i/>
          <w:iCs/>
        </w:rPr>
        <w:t>E</w:t>
      </w:r>
      <w:r w:rsidRPr="007E7855">
        <w:rPr>
          <w:rFonts w:ascii="Arial" w:hAnsi="Arial" w:cs="Arial"/>
          <w:i/>
          <w:iCs/>
        </w:rPr>
        <w:t xml:space="preserve"> nessuno versa vino nuovo in otri vecchi; altrimenti il vino nuovo spaccherà gli otri, si spanderà e gli otri andranno perduti. Il vino nuovo bisogna versarlo in otri nuovi. Nessuno poi che beve il vino vecchio desidera il nuovo, perché dice: “Il vecchio è gradevole!”» (Lc 5,27-38).</w:t>
      </w:r>
    </w:p>
    <w:p w14:paraId="7C63F525" w14:textId="1A067157" w:rsidR="00BE18CA" w:rsidRPr="007E7855" w:rsidRDefault="00BE18CA" w:rsidP="00BE18CA">
      <w:pPr>
        <w:spacing w:after="120"/>
        <w:jc w:val="both"/>
        <w:rPr>
          <w:rFonts w:ascii="Arial" w:hAnsi="Arial" w:cs="Arial"/>
          <w:i/>
          <w:iCs/>
        </w:rPr>
      </w:pPr>
      <w:r w:rsidRPr="007E7855">
        <w:rPr>
          <w:rFonts w:ascii="Arial" w:hAnsi="Arial" w:cs="Arial"/>
          <w:i/>
          <w:iCs/>
        </w:rPr>
        <w:t>Quarto motivo di scandalo:</w:t>
      </w:r>
      <w:r w:rsidR="009A12DD" w:rsidRPr="007E7855">
        <w:rPr>
          <w:rFonts w:ascii="Arial" w:hAnsi="Arial" w:cs="Arial"/>
          <w:i/>
          <w:iCs/>
        </w:rPr>
        <w:t xml:space="preserve"> “Un</w:t>
      </w:r>
      <w:r w:rsidRPr="007E7855">
        <w:rPr>
          <w:rFonts w:ascii="Arial" w:hAnsi="Arial" w:cs="Arial"/>
          <w:i/>
          <w:iCs/>
        </w:rPr>
        <w:t xml:space="preserve"> sabato Gesù passava fra campi di grano e i suoi discepoli coglievano e mangiavano le spighe, sfregandole con le mani. </w:t>
      </w:r>
      <w:r w:rsidR="009A12DD" w:rsidRPr="007E7855">
        <w:rPr>
          <w:rFonts w:ascii="Arial" w:hAnsi="Arial" w:cs="Arial"/>
          <w:i/>
          <w:iCs/>
        </w:rPr>
        <w:t>Alcuni</w:t>
      </w:r>
      <w:r w:rsidRPr="007E7855">
        <w:rPr>
          <w:rFonts w:ascii="Arial" w:hAnsi="Arial" w:cs="Arial"/>
          <w:i/>
          <w:iCs/>
        </w:rPr>
        <w:t xml:space="preserve"> farisei dissero: «Perché fate in giorno di sabato quello che non è lecito?». Gesù rispose loro: «Non avete letto quello che fece Davide, quando lui e i suoi compagni ebbero fame? </w:t>
      </w:r>
      <w:r w:rsidR="009A12DD" w:rsidRPr="007E7855">
        <w:rPr>
          <w:rFonts w:ascii="Arial" w:hAnsi="Arial" w:cs="Arial"/>
          <w:i/>
          <w:iCs/>
        </w:rPr>
        <w:t>Come</w:t>
      </w:r>
      <w:r w:rsidRPr="007E7855">
        <w:rPr>
          <w:rFonts w:ascii="Arial" w:hAnsi="Arial" w:cs="Arial"/>
          <w:i/>
          <w:iCs/>
        </w:rPr>
        <w:t xml:space="preserve"> entrò nella casa di Dio, prese i pani dell’offerta, ne mangiò e ne diede ai suoi compagni, sebbene non sia lecito mangiarli se non ai soli sacerdoti?». </w:t>
      </w:r>
      <w:r w:rsidR="009A12DD" w:rsidRPr="007E7855">
        <w:rPr>
          <w:rFonts w:ascii="Arial" w:hAnsi="Arial" w:cs="Arial"/>
          <w:i/>
          <w:iCs/>
        </w:rPr>
        <w:t>E</w:t>
      </w:r>
      <w:r w:rsidRPr="007E7855">
        <w:rPr>
          <w:rFonts w:ascii="Arial" w:hAnsi="Arial" w:cs="Arial"/>
          <w:i/>
          <w:iCs/>
        </w:rPr>
        <w:t xml:space="preserve"> diceva loro: «Il Figlio dell’uomo è signore del sabato» (Lc 6,1.5).</w:t>
      </w:r>
    </w:p>
    <w:p w14:paraId="67E2E444" w14:textId="0C8DFB0D" w:rsidR="00BE18CA" w:rsidRPr="007E7855" w:rsidRDefault="00BE18CA" w:rsidP="00BE18CA">
      <w:pPr>
        <w:spacing w:after="120"/>
        <w:jc w:val="both"/>
        <w:rPr>
          <w:rFonts w:ascii="Arial" w:hAnsi="Arial" w:cs="Arial"/>
          <w:i/>
          <w:iCs/>
        </w:rPr>
      </w:pPr>
      <w:r w:rsidRPr="007E7855">
        <w:rPr>
          <w:rFonts w:ascii="Arial" w:hAnsi="Arial" w:cs="Arial"/>
          <w:i/>
          <w:iCs/>
        </w:rPr>
        <w:t>Quinto motivo di scandalo:</w:t>
      </w:r>
      <w:r w:rsidR="009A12DD" w:rsidRPr="007E7855">
        <w:rPr>
          <w:rFonts w:ascii="Arial" w:hAnsi="Arial" w:cs="Arial"/>
          <w:i/>
          <w:iCs/>
        </w:rPr>
        <w:t xml:space="preserve"> “Un</w:t>
      </w:r>
      <w:r w:rsidRPr="007E7855">
        <w:rPr>
          <w:rFonts w:ascii="Arial" w:hAnsi="Arial" w:cs="Arial"/>
          <w:i/>
          <w:iCs/>
        </w:rPr>
        <w:t xml:space="preserve"> altro sabato egli entrò nella sinagoga e si mise a insegnare. C’era là un uomo che aveva la mano destra paralizzata. </w:t>
      </w:r>
      <w:r w:rsidR="009A12DD" w:rsidRPr="007E7855">
        <w:rPr>
          <w:rFonts w:ascii="Arial" w:hAnsi="Arial" w:cs="Arial"/>
          <w:i/>
          <w:iCs/>
        </w:rPr>
        <w:t>Gli</w:t>
      </w:r>
      <w:r w:rsidRPr="007E7855">
        <w:rPr>
          <w:rFonts w:ascii="Arial" w:hAnsi="Arial" w:cs="Arial"/>
          <w:i/>
          <w:iCs/>
        </w:rPr>
        <w:t xml:space="preserve"> scribi e i farisei lo osservavano per vedere se lo guariva in giorno di sabato, per trovare di che accusarlo. </w:t>
      </w:r>
      <w:r w:rsidR="009A12DD" w:rsidRPr="007E7855">
        <w:rPr>
          <w:rFonts w:ascii="Arial" w:hAnsi="Arial" w:cs="Arial"/>
          <w:i/>
          <w:iCs/>
        </w:rPr>
        <w:t>Ma</w:t>
      </w:r>
      <w:r w:rsidRPr="007E7855">
        <w:rPr>
          <w:rFonts w:ascii="Arial" w:hAnsi="Arial" w:cs="Arial"/>
          <w:i/>
          <w:iCs/>
        </w:rPr>
        <w:t xml:space="preserve"> Gesù conosceva i loro pensieri e disse all’uomo che aveva la mano paralizzata: «Àlzati e mettiti qui in mezzo!». Si alzò e si mise in mezzo. </w:t>
      </w:r>
      <w:r w:rsidR="009A12DD" w:rsidRPr="007E7855">
        <w:rPr>
          <w:rFonts w:ascii="Arial" w:hAnsi="Arial" w:cs="Arial"/>
          <w:i/>
          <w:iCs/>
        </w:rPr>
        <w:t>Poi</w:t>
      </w:r>
      <w:r w:rsidRPr="007E7855">
        <w:rPr>
          <w:rFonts w:ascii="Arial" w:hAnsi="Arial" w:cs="Arial"/>
          <w:i/>
          <w:iCs/>
        </w:rPr>
        <w:t xml:space="preserve"> Gesù disse loro: «Domando a voi: in giorno di sabato, è lecito fare del bene o fare del male, salvare una vita o sopprimerla?». E guardandoli tutti intorno, disse all’uomo: «Tendi la tua mano!». Egli lo fece e la sua mano fu guarita. Ma essi, fuori di sé dalla collera, si misero a discutere tra loro su quello che avrebbero potuto fare a Gesù (Lc 6,6-11).</w:t>
      </w:r>
    </w:p>
    <w:p w14:paraId="305F160F" w14:textId="15FBF5CF" w:rsidR="00BE18CA" w:rsidRPr="007E7855" w:rsidRDefault="009A12DD" w:rsidP="009A12DD">
      <w:pPr>
        <w:spacing w:after="120"/>
        <w:jc w:val="both"/>
        <w:rPr>
          <w:rFonts w:ascii="Arial" w:hAnsi="Arial" w:cs="Arial"/>
          <w:i/>
          <w:iCs/>
        </w:rPr>
      </w:pPr>
      <w:r w:rsidRPr="007E7855">
        <w:rPr>
          <w:rFonts w:ascii="Arial" w:hAnsi="Arial" w:cs="Arial"/>
        </w:rPr>
        <w:t>Sesto motivo di Scandalo: “</w:t>
      </w:r>
      <w:r w:rsidRPr="007E7855">
        <w:rPr>
          <w:rFonts w:ascii="Arial" w:hAnsi="Arial" w:cs="Arial"/>
          <w:i/>
          <w:iCs/>
        </w:rPr>
        <w:t xml:space="preserve">Uno dei farisei lo invitò a mangiare da lui. Egli entrò nella casa del fariseo e si mise a tavola. Ed ecco, una donna, una peccatrice di quella città, saputo che si trovava nella casa del fariseo, portò un vaso di profumo; stando dietro, presso i piedi di lui, piangendo, cominciò a bagnarli di lacrime, poi li asciugava con i suoi capelli, li baciava e li cospargeva di profumo. </w:t>
      </w:r>
      <w:r w:rsidR="00E125E4" w:rsidRPr="007E7855">
        <w:rPr>
          <w:rFonts w:ascii="Arial" w:hAnsi="Arial" w:cs="Arial"/>
          <w:i/>
          <w:iCs/>
        </w:rPr>
        <w:t>Vedendo</w:t>
      </w:r>
      <w:r w:rsidRPr="007E7855">
        <w:rPr>
          <w:rFonts w:ascii="Arial" w:hAnsi="Arial" w:cs="Arial"/>
          <w:i/>
          <w:iCs/>
        </w:rPr>
        <w:t xml:space="preserve"> questo, il fariseo che l’aveva invitato disse tra sé: «Se costui fosse un profeta, saprebbe chi è, e di quale genere è la donna che lo tocca: è una peccatrice!».  Gesù allora gli disse: «Simone, ho da dirti qualcosa». Ed egli rispose: «Di’ pure, maestro». «Un creditore aveva due debitori: uno gli doveva cinquecento denari, l’altro cinquanta. </w:t>
      </w:r>
      <w:r w:rsidR="00E125E4" w:rsidRPr="007E7855">
        <w:rPr>
          <w:rFonts w:ascii="Arial" w:hAnsi="Arial" w:cs="Arial"/>
          <w:i/>
          <w:iCs/>
        </w:rPr>
        <w:t>Non</w:t>
      </w:r>
      <w:r w:rsidRPr="007E7855">
        <w:rPr>
          <w:rFonts w:ascii="Arial" w:hAnsi="Arial" w:cs="Arial"/>
          <w:i/>
          <w:iCs/>
        </w:rPr>
        <w:t xml:space="preserve"> avendo essi di che restituire, condonò il debito a tutti e due. Chi di loro dunque lo amerà di più?». </w:t>
      </w:r>
      <w:r w:rsidR="00E125E4" w:rsidRPr="007E7855">
        <w:rPr>
          <w:rFonts w:ascii="Arial" w:hAnsi="Arial" w:cs="Arial"/>
          <w:i/>
          <w:iCs/>
        </w:rPr>
        <w:t>Simone</w:t>
      </w:r>
      <w:r w:rsidRPr="007E7855">
        <w:rPr>
          <w:rFonts w:ascii="Arial" w:hAnsi="Arial" w:cs="Arial"/>
          <w:i/>
          <w:iCs/>
        </w:rPr>
        <w:t xml:space="preserve"> rispose: «Suppongo sia colui al quale ha condonato di più». Gli disse Gesù: «Hai giudicato bene». </w:t>
      </w:r>
      <w:r w:rsidR="00E125E4" w:rsidRPr="007E7855">
        <w:rPr>
          <w:rFonts w:ascii="Arial" w:hAnsi="Arial" w:cs="Arial"/>
          <w:i/>
          <w:iCs/>
        </w:rPr>
        <w:t>E</w:t>
      </w:r>
      <w:r w:rsidRPr="007E7855">
        <w:rPr>
          <w:rFonts w:ascii="Arial" w:hAnsi="Arial" w:cs="Arial"/>
          <w:i/>
          <w:iCs/>
        </w:rPr>
        <w:t xml:space="preserve">, volgendosi verso la donna, disse a Simone: «Vedi questa donna? Sono entrato in casa tua e tu non mi hai dato l’acqua per i piedi; lei invece mi ha bagnato i piedi con le lacrime e li ha asciugati con i suoi capelli. </w:t>
      </w:r>
      <w:r w:rsidR="00E125E4" w:rsidRPr="007E7855">
        <w:rPr>
          <w:rFonts w:ascii="Arial" w:hAnsi="Arial" w:cs="Arial"/>
          <w:i/>
          <w:iCs/>
        </w:rPr>
        <w:t>Tu</w:t>
      </w:r>
      <w:r w:rsidRPr="007E7855">
        <w:rPr>
          <w:rFonts w:ascii="Arial" w:hAnsi="Arial" w:cs="Arial"/>
          <w:i/>
          <w:iCs/>
        </w:rPr>
        <w:t xml:space="preserve"> non mi hai dato un bacio; lei invece, da quando sono entrato, non ha cessato di baciarmi i piedi. </w:t>
      </w:r>
      <w:r w:rsidR="00E125E4" w:rsidRPr="007E7855">
        <w:rPr>
          <w:rFonts w:ascii="Arial" w:hAnsi="Arial" w:cs="Arial"/>
          <w:i/>
          <w:iCs/>
        </w:rPr>
        <w:t>Tu</w:t>
      </w:r>
      <w:r w:rsidRPr="007E7855">
        <w:rPr>
          <w:rFonts w:ascii="Arial" w:hAnsi="Arial" w:cs="Arial"/>
          <w:i/>
          <w:iCs/>
        </w:rPr>
        <w:t xml:space="preserve"> non hai unto con olio il mio capo; lei invece mi ha cosparso i piedi di profumo. </w:t>
      </w:r>
      <w:r w:rsidR="00E125E4" w:rsidRPr="007E7855">
        <w:rPr>
          <w:rFonts w:ascii="Arial" w:hAnsi="Arial" w:cs="Arial"/>
          <w:i/>
          <w:iCs/>
        </w:rPr>
        <w:t>Per</w:t>
      </w:r>
      <w:r w:rsidRPr="007E7855">
        <w:rPr>
          <w:rFonts w:ascii="Arial" w:hAnsi="Arial" w:cs="Arial"/>
          <w:i/>
          <w:iCs/>
        </w:rPr>
        <w:t xml:space="preserve"> questo io ti dico: sono perdonati i suoi molti peccati, perché ha molto amato. Invece colui al quale si perdona poco, ama poco». </w:t>
      </w:r>
      <w:r w:rsidR="00E125E4" w:rsidRPr="007E7855">
        <w:rPr>
          <w:rFonts w:ascii="Arial" w:hAnsi="Arial" w:cs="Arial"/>
          <w:i/>
          <w:iCs/>
        </w:rPr>
        <w:t>Poi</w:t>
      </w:r>
      <w:r w:rsidRPr="007E7855">
        <w:rPr>
          <w:rFonts w:ascii="Arial" w:hAnsi="Arial" w:cs="Arial"/>
          <w:i/>
          <w:iCs/>
        </w:rPr>
        <w:t xml:space="preserve"> disse a lei: «I tuoi peccati sono perdonati». </w:t>
      </w:r>
      <w:r w:rsidR="00E125E4" w:rsidRPr="007E7855">
        <w:rPr>
          <w:rFonts w:ascii="Arial" w:hAnsi="Arial" w:cs="Arial"/>
          <w:i/>
          <w:iCs/>
        </w:rPr>
        <w:t>Allora</w:t>
      </w:r>
      <w:r w:rsidRPr="007E7855">
        <w:rPr>
          <w:rFonts w:ascii="Arial" w:hAnsi="Arial" w:cs="Arial"/>
          <w:i/>
          <w:iCs/>
        </w:rPr>
        <w:t xml:space="preserve"> i commensali cominciarono a dire tra sé: «Chi è costui che perdona anche i peccati?». </w:t>
      </w:r>
      <w:r w:rsidR="00E125E4" w:rsidRPr="007E7855">
        <w:rPr>
          <w:rFonts w:ascii="Arial" w:hAnsi="Arial" w:cs="Arial"/>
          <w:i/>
          <w:iCs/>
        </w:rPr>
        <w:t>Ma</w:t>
      </w:r>
      <w:r w:rsidRPr="007E7855">
        <w:rPr>
          <w:rFonts w:ascii="Arial" w:hAnsi="Arial" w:cs="Arial"/>
          <w:i/>
          <w:iCs/>
        </w:rPr>
        <w:t xml:space="preserve"> egli disse alla donna: «La tua fede ti ha salvata; va’ in pace!» (Lc 7,26-50).</w:t>
      </w:r>
    </w:p>
    <w:p w14:paraId="79C3D946" w14:textId="72B7F295" w:rsidR="00BE18CA" w:rsidRPr="007E7855" w:rsidRDefault="00855704" w:rsidP="004C625A">
      <w:pPr>
        <w:spacing w:after="120"/>
        <w:jc w:val="both"/>
        <w:rPr>
          <w:rFonts w:ascii="Arial" w:hAnsi="Arial" w:cs="Arial"/>
        </w:rPr>
      </w:pPr>
      <w:r w:rsidRPr="007E7855">
        <w:rPr>
          <w:rFonts w:ascii="Arial" w:hAnsi="Arial" w:cs="Arial"/>
        </w:rPr>
        <w:t xml:space="preserve">Quando si trovano motivi di scandalo in Cristo è segno evidente che il cuore non sente né con il cuore del Padre e né con il cuore della Divina Rivelazione. È un cuore scollegato da Dio, dalla sua verità, dalla sua Parola, dalla Lege, dai Profeti, dai Salmi. </w:t>
      </w:r>
    </w:p>
    <w:p w14:paraId="5CC152D1" w14:textId="176DD015" w:rsidR="0094045E" w:rsidRPr="007E7855" w:rsidRDefault="00A63009" w:rsidP="00AB2855">
      <w:pPr>
        <w:spacing w:after="120"/>
        <w:jc w:val="both"/>
        <w:rPr>
          <w:rFonts w:ascii="Arial" w:hAnsi="Arial" w:cs="Arial"/>
          <w:i/>
          <w:iCs/>
        </w:rPr>
      </w:pPr>
      <w:r w:rsidRPr="007E7855">
        <w:rPr>
          <w:rFonts w:ascii="Arial" w:hAnsi="Arial" w:cs="Arial"/>
          <w:i/>
          <w:iCs/>
        </w:rPr>
        <w:t>Giovanni</w:t>
      </w:r>
      <w:r w:rsidR="00843639" w:rsidRPr="007E7855">
        <w:rPr>
          <w:rFonts w:ascii="Arial" w:hAnsi="Arial" w:cs="Arial"/>
          <w:i/>
          <w:iCs/>
        </w:rPr>
        <w:t xml:space="preserve"> fu informato dai suoi discepoli di tutte queste cose. Chiamati quindi due di loro, Giovanni li mandò a dire al Signore: «Sei tu colui che deve venire o dobbiamo aspettare un altro?». </w:t>
      </w:r>
      <w:r w:rsidRPr="007E7855">
        <w:rPr>
          <w:rFonts w:ascii="Arial" w:hAnsi="Arial" w:cs="Arial"/>
          <w:i/>
          <w:iCs/>
        </w:rPr>
        <w:t>Venuti</w:t>
      </w:r>
      <w:r w:rsidR="00843639" w:rsidRPr="007E7855">
        <w:rPr>
          <w:rFonts w:ascii="Arial" w:hAnsi="Arial" w:cs="Arial"/>
          <w:i/>
          <w:iCs/>
        </w:rPr>
        <w:t xml:space="preserve"> da lui, quegli uomini dissero: «Giovanni il Battista ci ha mandati da te per domandarti: “Sei tu colui che deve venire o dobbiamo aspettare un altro?”». </w:t>
      </w:r>
      <w:r w:rsidRPr="007E7855">
        <w:rPr>
          <w:rFonts w:ascii="Arial" w:hAnsi="Arial" w:cs="Arial"/>
          <w:i/>
          <w:iCs/>
        </w:rPr>
        <w:t>In</w:t>
      </w:r>
      <w:r w:rsidR="00843639" w:rsidRPr="007E7855">
        <w:rPr>
          <w:rFonts w:ascii="Arial" w:hAnsi="Arial" w:cs="Arial"/>
          <w:i/>
          <w:iCs/>
        </w:rPr>
        <w:t xml:space="preserve"> quello stesso momento Gesù guarì molti da malattie, da infermità, da spiriti cattivi e donò la vista a molti ciechi. </w:t>
      </w:r>
      <w:r w:rsidRPr="007E7855">
        <w:rPr>
          <w:rFonts w:ascii="Arial" w:hAnsi="Arial" w:cs="Arial"/>
          <w:i/>
          <w:iCs/>
        </w:rPr>
        <w:t>Poi</w:t>
      </w:r>
      <w:r w:rsidR="00843639" w:rsidRPr="007E7855">
        <w:rPr>
          <w:rFonts w:ascii="Arial" w:hAnsi="Arial" w:cs="Arial"/>
          <w:i/>
          <w:iCs/>
        </w:rPr>
        <w:t xml:space="preserve"> diede loro questa risposta: «Andate e riferite a Giovanni ciò che avete visto e udito: i ciechi riacquistano la vista, gli zoppi camminano, i lebbrosi sono purificati, i sordi odono, i morti risuscitano, ai poveri è annunciata la buona notizia. </w:t>
      </w:r>
      <w:r w:rsidRPr="007E7855">
        <w:rPr>
          <w:rFonts w:ascii="Arial" w:hAnsi="Arial" w:cs="Arial"/>
          <w:i/>
          <w:iCs/>
        </w:rPr>
        <w:t>E</w:t>
      </w:r>
      <w:r w:rsidR="00843639" w:rsidRPr="007E7855">
        <w:rPr>
          <w:rFonts w:ascii="Arial" w:hAnsi="Arial" w:cs="Arial"/>
          <w:i/>
          <w:iCs/>
        </w:rPr>
        <w:t xml:space="preserve"> beato è colui che non trova in me motivo di scandalo!».</w:t>
      </w:r>
      <w:r w:rsidR="006E0F87" w:rsidRPr="007E7855">
        <w:rPr>
          <w:rFonts w:ascii="Arial" w:hAnsi="Arial" w:cs="Arial"/>
          <w:i/>
          <w:iCs/>
        </w:rPr>
        <w:t xml:space="preserve"> </w:t>
      </w:r>
      <w:r w:rsidR="0094045E" w:rsidRPr="007E7855">
        <w:rPr>
          <w:rFonts w:ascii="Arial" w:hAnsi="Arial" w:cs="Arial"/>
          <w:i/>
          <w:iCs/>
        </w:rPr>
        <w:t xml:space="preserve">(Lc </w:t>
      </w:r>
      <w:r w:rsidR="00351828" w:rsidRPr="007E7855">
        <w:rPr>
          <w:rFonts w:ascii="Arial" w:hAnsi="Arial" w:cs="Arial"/>
          <w:i/>
          <w:iCs/>
        </w:rPr>
        <w:t>7,</w:t>
      </w:r>
      <w:r w:rsidR="00374A70" w:rsidRPr="007E7855">
        <w:rPr>
          <w:rFonts w:ascii="Arial" w:hAnsi="Arial" w:cs="Arial"/>
          <w:i/>
          <w:iCs/>
        </w:rPr>
        <w:t>1</w:t>
      </w:r>
      <w:r w:rsidR="00843639" w:rsidRPr="007E7855">
        <w:rPr>
          <w:rFonts w:ascii="Arial" w:hAnsi="Arial" w:cs="Arial"/>
          <w:i/>
          <w:iCs/>
        </w:rPr>
        <w:t>8</w:t>
      </w:r>
      <w:r w:rsidR="001C2CBD" w:rsidRPr="007E7855">
        <w:rPr>
          <w:rFonts w:ascii="Arial" w:hAnsi="Arial" w:cs="Arial"/>
          <w:i/>
          <w:iCs/>
        </w:rPr>
        <w:t>-</w:t>
      </w:r>
      <w:r w:rsidR="00843639" w:rsidRPr="007E7855">
        <w:rPr>
          <w:rFonts w:ascii="Arial" w:hAnsi="Arial" w:cs="Arial"/>
          <w:i/>
          <w:iCs/>
        </w:rPr>
        <w:t>23</w:t>
      </w:r>
      <w:r w:rsidR="0094045E" w:rsidRPr="007E7855">
        <w:rPr>
          <w:rFonts w:ascii="Arial" w:hAnsi="Arial" w:cs="Arial"/>
          <w:i/>
          <w:iCs/>
        </w:rPr>
        <w:t xml:space="preserve">). </w:t>
      </w:r>
    </w:p>
    <w:p w14:paraId="28DC06AF" w14:textId="755426BA" w:rsidR="00907092" w:rsidRPr="007E7855" w:rsidRDefault="00855704" w:rsidP="00077768">
      <w:pPr>
        <w:spacing w:after="120"/>
        <w:jc w:val="both"/>
        <w:rPr>
          <w:rFonts w:ascii="Arial" w:hAnsi="Arial" w:cs="Arial"/>
        </w:rPr>
      </w:pPr>
      <w:r w:rsidRPr="007E7855">
        <w:rPr>
          <w:rFonts w:ascii="Arial" w:hAnsi="Arial" w:cs="Arial"/>
        </w:rPr>
        <w:t>Quando ci si trova con il cuore scollegato dal cuore di Dio, del cuore di Cristo Gesù, dal cuore dello Spirito Santo, si percorrono strade di falsità e di menzogna, di inganno e di tenebre. Chi non vuole vivere da scollegato con il cuore di Cristo, non deve scollegarsi con il cuore dello Spirito Santo. Non deve neanche scollegarsi con il cuore del Padre e con il cuore della Vergine Maria. Non deve scollegarsi dal cuore del Vangelo e di tutta la divina rivelazione. Madre di Dio, vieni e collega il nostro cuore al tuo, saremo collegati al cuore del Figlio Tuo, del Padre e dello Spirito Santo. Saremo collegati al cuore della divina verità. In verità ai nostri giorni molti si sono scandalizzati di te. Noi che scriviamo non ci siamo scandalizzati e ti abbiamo obbedito in ogni tu</w:t>
      </w:r>
      <w:r w:rsidR="007E7855" w:rsidRPr="007E7855">
        <w:rPr>
          <w:rFonts w:ascii="Arial" w:hAnsi="Arial" w:cs="Arial"/>
        </w:rPr>
        <w:t>a</w:t>
      </w:r>
      <w:r w:rsidRPr="007E7855">
        <w:rPr>
          <w:rFonts w:ascii="Arial" w:hAnsi="Arial" w:cs="Arial"/>
        </w:rPr>
        <w:t xml:space="preserve"> Parola. Ottienici</w:t>
      </w:r>
      <w:r w:rsidR="007E7855" w:rsidRPr="007E7855">
        <w:rPr>
          <w:rFonts w:ascii="Arial" w:hAnsi="Arial" w:cs="Arial"/>
        </w:rPr>
        <w:t xml:space="preserve"> ora </w:t>
      </w:r>
      <w:r w:rsidRPr="007E7855">
        <w:rPr>
          <w:rFonts w:ascii="Arial" w:hAnsi="Arial" w:cs="Arial"/>
        </w:rPr>
        <w:t xml:space="preserve"> </w:t>
      </w:r>
      <w:r w:rsidR="007E7855" w:rsidRPr="007E7855">
        <w:rPr>
          <w:rFonts w:ascii="Arial" w:hAnsi="Arial" w:cs="Arial"/>
        </w:rPr>
        <w:t>l</w:t>
      </w:r>
      <w:r w:rsidRPr="007E7855">
        <w:rPr>
          <w:rFonts w:ascii="Arial" w:hAnsi="Arial" w:cs="Arial"/>
        </w:rPr>
        <w:t xml:space="preserve">a grazia di perseverare sino alla fine nell’obbedienza a ogni tuo desiderio. </w:t>
      </w:r>
    </w:p>
    <w:p w14:paraId="564C6AC1" w14:textId="7575336B" w:rsidR="00120E08" w:rsidRPr="007E7855" w:rsidRDefault="007770FB" w:rsidP="00E96997">
      <w:pPr>
        <w:spacing w:after="120" w:line="360" w:lineRule="auto"/>
        <w:jc w:val="right"/>
        <w:rPr>
          <w:rFonts w:ascii="Arial" w:hAnsi="Arial" w:cs="Arial"/>
          <w:b/>
          <w:i/>
          <w:sz w:val="24"/>
        </w:rPr>
      </w:pPr>
      <w:r w:rsidRPr="007E7855">
        <w:rPr>
          <w:rFonts w:ascii="Arial" w:hAnsi="Arial" w:cs="Arial"/>
          <w:b/>
        </w:rPr>
        <w:t>1</w:t>
      </w:r>
      <w:r w:rsidR="003C45A0" w:rsidRPr="007E7855">
        <w:rPr>
          <w:rFonts w:ascii="Arial" w:hAnsi="Arial" w:cs="Arial"/>
          <w:b/>
        </w:rPr>
        <w:t>9</w:t>
      </w:r>
      <w:r w:rsidRPr="007E7855">
        <w:rPr>
          <w:rFonts w:ascii="Arial" w:hAnsi="Arial" w:cs="Arial"/>
          <w:b/>
        </w:rPr>
        <w:t xml:space="preserve"> </w:t>
      </w:r>
      <w:r w:rsidR="003D70AF" w:rsidRPr="007E7855">
        <w:rPr>
          <w:rFonts w:ascii="Arial" w:hAnsi="Arial" w:cs="Arial"/>
          <w:b/>
        </w:rPr>
        <w:t xml:space="preserve">Settembre </w:t>
      </w:r>
      <w:r w:rsidR="00236601" w:rsidRPr="007E7855">
        <w:rPr>
          <w:rFonts w:ascii="Arial" w:hAnsi="Arial" w:cs="Arial"/>
          <w:b/>
        </w:rPr>
        <w:t>202</w:t>
      </w:r>
      <w:r w:rsidR="009A28E4" w:rsidRPr="007E7855">
        <w:rPr>
          <w:rFonts w:ascii="Arial" w:hAnsi="Arial" w:cs="Arial"/>
          <w:b/>
        </w:rPr>
        <w:t>7</w:t>
      </w:r>
    </w:p>
    <w:sectPr w:rsidR="00120E08" w:rsidRPr="007E7855" w:rsidSect="007E7855">
      <w:type w:val="oddPage"/>
      <w:pgSz w:w="11906" w:h="16838" w:code="9"/>
      <w:pgMar w:top="340" w:right="1418"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9450" w14:textId="77777777" w:rsidR="00A71568" w:rsidRDefault="00A71568" w:rsidP="002560DB">
      <w:r>
        <w:separator/>
      </w:r>
    </w:p>
  </w:endnote>
  <w:endnote w:type="continuationSeparator" w:id="0">
    <w:p w14:paraId="6E7D9EEE" w14:textId="77777777" w:rsidR="00A71568" w:rsidRDefault="00A71568"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20765" w14:textId="77777777" w:rsidR="00A71568" w:rsidRDefault="00A71568" w:rsidP="002560DB">
      <w:r>
        <w:separator/>
      </w:r>
    </w:p>
  </w:footnote>
  <w:footnote w:type="continuationSeparator" w:id="0">
    <w:p w14:paraId="106471ED" w14:textId="77777777" w:rsidR="00A71568" w:rsidRDefault="00A71568"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0F8"/>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944"/>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515"/>
    <w:rsid w:val="00315A66"/>
    <w:rsid w:val="00315C68"/>
    <w:rsid w:val="00316ABC"/>
    <w:rsid w:val="003175C5"/>
    <w:rsid w:val="00320610"/>
    <w:rsid w:val="0032080C"/>
    <w:rsid w:val="0032095B"/>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4A26"/>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4277"/>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855"/>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570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11F3"/>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8C5"/>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12DD"/>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009"/>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568"/>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8CA"/>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1E7C"/>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12EE"/>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5E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712"/>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445"/>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1878</Words>
  <Characters>10709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2026-07-20T20:54:00Z</dcterms:created>
  <dcterms:modified xsi:type="dcterms:W3CDTF">2026-07-23T12:41:00Z</dcterms:modified>
</cp:coreProperties>
</file>